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CA" w:rsidRPr="00D067CA" w:rsidRDefault="00D067CA" w:rsidP="00D067CA">
      <w:pPr>
        <w:shd w:val="clear" w:color="auto" w:fill="FFFFFF"/>
        <w:spacing w:after="150"/>
        <w:outlineLvl w:val="2"/>
        <w:rPr>
          <w:rFonts w:ascii="Arial" w:eastAsia="Times New Roman" w:hAnsi="Arial" w:cs="Arial"/>
          <w:b/>
          <w:bCs/>
          <w:color w:val="00468C"/>
          <w:sz w:val="30"/>
          <w:szCs w:val="30"/>
        </w:rPr>
      </w:pPr>
      <w:proofErr w:type="gramStart"/>
      <w:r w:rsidRPr="00D067CA">
        <w:rPr>
          <w:rFonts w:ascii="Arial" w:eastAsia="Times New Roman" w:hAnsi="Arial" w:cs="Arial"/>
          <w:b/>
          <w:bCs/>
          <w:color w:val="00468C"/>
          <w:sz w:val="30"/>
          <w:szCs w:val="30"/>
        </w:rPr>
        <w:t>Khởi công xây dựng nhà cho hộ có hoàn cảnh khó khăn ở Tùng Châu.</w:t>
      </w:r>
      <w:proofErr w:type="gramEnd"/>
    </w:p>
    <w:p w:rsidR="00D067CA" w:rsidRPr="00D067CA" w:rsidRDefault="00D067CA" w:rsidP="00D067CA">
      <w:pPr>
        <w:shd w:val="clear" w:color="auto" w:fill="FFFFFF"/>
        <w:spacing w:after="300"/>
        <w:jc w:val="both"/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</w:pPr>
      <w:bookmarkStart w:id="0" w:name="_GoBack"/>
      <w:bookmarkEnd w:id="0"/>
      <w:r w:rsidRPr="00D067CA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Sáng 29/7, UBMTTQ huyện phối hợp với xã Tùng Châu tổ chức khởi công xây nhà tình nghĩa cho gia đình ông Trần Văn Thắng, thôn Diên Phúc.</w: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Rectangle 4" descr="https://ductho.hatinh.gov.vn/portal/Photos/2024-07-29/IMG_0011_DvplDSAQhEGsKEj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Description: https://ductho.hatinh.gov.vn/portal/Photos/2024-07-29/IMG_0011_DvplDSAQhEGsKEjg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D067CA">
        <w:rPr>
          <w:rFonts w:ascii="Arial" w:eastAsia="Times New Roman" w:hAnsi="Arial" w:cs="Arial"/>
          <w:color w:val="333333"/>
          <w:sz w:val="23"/>
          <w:szCs w:val="23"/>
        </w:rPr>
        <w:t>Dự lễ khởi công có Phó Chủ tịch UBMTTQ tỉnh Phạm Thị Thu Hà; Phó Chủ tịch Thường trực Hiệp hội doanh nghiệp Hà Tĩnh; Phó Bí thư Thường trực Huyện ủy – Chủ tịch HĐND huyện Đặng Giang Trung; Chủ tịch UBMTTQ huyện Bùi Ngọc Nhật.</w: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D067CA">
        <w:rPr>
          <w:rFonts w:ascii="Arial" w:eastAsia="Times New Roman" w:hAnsi="Arial" w:cs="Arial"/>
          <w:color w:val="333333"/>
          <w:sz w:val="23"/>
          <w:szCs w:val="23"/>
        </w:rPr>
        <w:t>Gia đình ông Trần Văn Thắng, có hoàn cảnh đặc biệt khó khăn.</w:t>
      </w:r>
      <w:proofErr w:type="gramEnd"/>
      <w:r w:rsidRPr="00D067CA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D067CA">
        <w:rPr>
          <w:rFonts w:ascii="Arial" w:eastAsia="Times New Roman" w:hAnsi="Arial" w:cs="Arial"/>
          <w:color w:val="333333"/>
          <w:sz w:val="23"/>
          <w:szCs w:val="23"/>
        </w:rPr>
        <w:t>Hai vợ chồng ông Thắng ốm đau thường xuyên.</w:t>
      </w:r>
      <w:proofErr w:type="gramEnd"/>
      <w:r w:rsidRPr="00D067CA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D067CA">
        <w:rPr>
          <w:rFonts w:ascii="Arial" w:eastAsia="Times New Roman" w:hAnsi="Arial" w:cs="Arial"/>
          <w:color w:val="333333"/>
          <w:sz w:val="23"/>
          <w:szCs w:val="23"/>
        </w:rPr>
        <w:t>Ngôi nhà mà gia đình ông Thắng đang sinh sống hiện đã xuống cấp nghiêm trọng.</w:t>
      </w:r>
      <w:proofErr w:type="gramEnd"/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Rectangle 3" descr="https://ductho.hatinh.gov.vn/portal/Photos/2024-07-29/IMG_0041_gIbBR4-5K02u70RQ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https://ductho.hatinh.gov.vn/portal/Photos/2024-07-29/IMG_0041_gIbBR4-5K02u70RQ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D067CA">
        <w:rPr>
          <w:rFonts w:ascii="Arial" w:eastAsia="Times New Roman" w:hAnsi="Arial" w:cs="Arial"/>
          <w:i/>
          <w:iCs/>
          <w:color w:val="333333"/>
          <w:sz w:val="23"/>
          <w:szCs w:val="23"/>
        </w:rPr>
        <w:t>Phó Chủ tịch UBMTTQ tỉnh Phạm Thị Thu Hà; Phó Chủ tịch Thường trực Hiệp hội doanh nghiệp Hà Tĩnh; Phó Bí thư Thường trực Huyện ủy – Chủ tịch HĐND huyện Đặng Giang Trung; Chủ tịch UBMTTQ huyện Bùi Ngọc Nhật và Đại diện Ngân hàng Thương mại cổ phần Đầu tư và Phát triển Việt Nam – Chi nhánh Hà Tĩnh trao biểu trưng số tiền 70 triệu đồng cho gia đình ông Trần Văn Thắng</w: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D067CA">
        <w:rPr>
          <w:rFonts w:ascii="Arial" w:eastAsia="Times New Roman" w:hAnsi="Arial" w:cs="Arial"/>
          <w:color w:val="333333"/>
          <w:sz w:val="23"/>
          <w:szCs w:val="23"/>
        </w:rPr>
        <w:t>Ngôi nhà mới có diện tích 50m</w:t>
      </w:r>
      <w:r w:rsidRPr="00D067CA">
        <w:rPr>
          <w:rFonts w:ascii="Arial" w:eastAsia="Times New Roman" w:hAnsi="Arial" w:cs="Arial"/>
          <w:color w:val="333333"/>
          <w:sz w:val="17"/>
          <w:szCs w:val="17"/>
          <w:vertAlign w:val="superscript"/>
        </w:rPr>
        <w:t>2</w:t>
      </w:r>
      <w:r w:rsidRPr="00D067CA">
        <w:rPr>
          <w:rFonts w:ascii="Arial" w:eastAsia="Times New Roman" w:hAnsi="Arial" w:cs="Arial"/>
          <w:color w:val="333333"/>
          <w:sz w:val="23"/>
          <w:szCs w:val="23"/>
        </w:rPr>
        <w:t>, dự toán kinh phí khoảng 130 triệu đồng.</w:t>
      </w:r>
      <w:proofErr w:type="gramEnd"/>
      <w:r w:rsidRPr="00D067CA">
        <w:rPr>
          <w:rFonts w:ascii="Arial" w:eastAsia="Times New Roman" w:hAnsi="Arial" w:cs="Arial"/>
          <w:color w:val="333333"/>
          <w:sz w:val="23"/>
          <w:szCs w:val="23"/>
        </w:rPr>
        <w:t xml:space="preserve"> Trong đó, nguồn hỗ trợ của Ngân hàng Thương mại Cổ phần Đầu tư và Phát triển Việt Nam – Chi nhánh Hà Tĩnh là 70 triệu đồng, số tiền còn lại do anh em họ hàng giúp đỡ. </w:t>
      </w:r>
      <w:proofErr w:type="gramStart"/>
      <w:r w:rsidRPr="00D067CA">
        <w:rPr>
          <w:rFonts w:ascii="Arial" w:eastAsia="Times New Roman" w:hAnsi="Arial" w:cs="Arial"/>
          <w:color w:val="333333"/>
          <w:sz w:val="23"/>
          <w:szCs w:val="23"/>
        </w:rPr>
        <w:t>Trong quá trình xây dựng, cấp ủy chính quyền địa phương cùng tham gia hỗ trợ ngày công.</w:t>
      </w:r>
      <w:proofErr w:type="gramEnd"/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Rectangle 2" descr="https://ductho.hatinh.gov.vn/portal/Photos/2024-07-29/IMG_0046_mn-hmSUy8kyjFU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s://ductho.hatinh.gov.vn/portal/Photos/2024-07-29/IMG_0046_mn-hmSUy8kyjFUSH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D067CA">
        <w:rPr>
          <w:rFonts w:ascii="Arial" w:eastAsia="Times New Roman" w:hAnsi="Arial" w:cs="Arial"/>
          <w:i/>
          <w:iCs/>
          <w:color w:val="333333"/>
          <w:sz w:val="23"/>
          <w:szCs w:val="23"/>
        </w:rPr>
        <w:t>Động thổ, khởi công xây nhà cho gia đình ông Trần Văn Thắng.</w:t>
      </w:r>
      <w:proofErr w:type="gramEnd"/>
    </w:p>
    <w:p w:rsidR="00D067CA" w:rsidRPr="00D067CA" w:rsidRDefault="00D067CA" w:rsidP="00D067CA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D067CA">
        <w:rPr>
          <w:rFonts w:ascii="Arial" w:eastAsia="Times New Roman" w:hAnsi="Arial" w:cs="Arial"/>
          <w:color w:val="333333"/>
          <w:sz w:val="23"/>
          <w:szCs w:val="23"/>
        </w:rPr>
        <w:t>Được biết, trong dịp này, UBMTTQ huyện Đức Thọ</w:t>
      </w:r>
      <w:proofErr w:type="gramStart"/>
      <w:r w:rsidRPr="00D067CA">
        <w:rPr>
          <w:rFonts w:ascii="Arial" w:eastAsia="Times New Roman" w:hAnsi="Arial" w:cs="Arial"/>
          <w:color w:val="333333"/>
          <w:sz w:val="23"/>
          <w:szCs w:val="23"/>
        </w:rPr>
        <w:t>  phối</w:t>
      </w:r>
      <w:proofErr w:type="gramEnd"/>
      <w:r w:rsidRPr="00D067CA">
        <w:rPr>
          <w:rFonts w:ascii="Arial" w:eastAsia="Times New Roman" w:hAnsi="Arial" w:cs="Arial"/>
          <w:color w:val="333333"/>
          <w:sz w:val="23"/>
          <w:szCs w:val="23"/>
        </w:rPr>
        <w:t xml:space="preserve"> hợp với Ngân hàng Thương mại Cổ phần Đầu tư và Phát triển Việt Nam – Chi nhánh Hà Tĩnh hỗ trợ xây dựng 5 nhà cho hộ gặp hoàn cảnh khó khăn có nhà ở xuống cấp không có khả năng xây dựng nhà với tổng số tiền hơn 350 triệu đồng.</w: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Rectangle 1" descr="https://ductho.hatinh.gov.vn/portal/Photos/2024-07-29/IMG_0038_-FlTdba-Eqvu9G8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ductho.hatinh.gov.vn/portal/Photos/2024-07-29/IMG_0038_-FlTdba-Eqvu9G8Z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D067CA" w:rsidRPr="00D067CA" w:rsidRDefault="00D067CA" w:rsidP="00D067CA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D067CA">
        <w:rPr>
          <w:rFonts w:ascii="Arial" w:eastAsia="Times New Roman" w:hAnsi="Arial" w:cs="Arial"/>
          <w:i/>
          <w:iCs/>
          <w:color w:val="333333"/>
          <w:sz w:val="23"/>
          <w:szCs w:val="23"/>
        </w:rPr>
        <w:t>Trao biểu trưng hỗ trợ tiền xây dựng nhà ở cho Quỹ vì người nghèo huyện Đức Thọ.</w:t>
      </w:r>
      <w:proofErr w:type="gramEnd"/>
    </w:p>
    <w:p w:rsidR="00D067CA" w:rsidRPr="00D067CA" w:rsidRDefault="00D067CA" w:rsidP="00D067CA">
      <w:pPr>
        <w:shd w:val="clear" w:color="auto" w:fill="FFFFFF"/>
        <w:spacing w:before="90"/>
        <w:jc w:val="right"/>
        <w:outlineLvl w:val="3"/>
        <w:rPr>
          <w:rFonts w:ascii="inherit" w:eastAsia="Times New Roman" w:hAnsi="inherit" w:cs="Arial"/>
          <w:b/>
          <w:bCs/>
          <w:color w:val="333333"/>
          <w:sz w:val="21"/>
          <w:szCs w:val="21"/>
        </w:rPr>
      </w:pPr>
      <w:r w:rsidRPr="00D067CA">
        <w:rPr>
          <w:rFonts w:ascii="inherit" w:eastAsia="Times New Roman" w:hAnsi="inherit" w:cs="Arial"/>
          <w:b/>
          <w:bCs/>
          <w:color w:val="333333"/>
          <w:sz w:val="21"/>
          <w:szCs w:val="21"/>
        </w:rPr>
        <w:t>Nam Thắng</w:t>
      </w:r>
    </w:p>
    <w:p w:rsidR="002B0C34" w:rsidRDefault="002B0C34"/>
    <w:sectPr w:rsidR="002B0C34" w:rsidSect="0074703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CA"/>
    <w:rsid w:val="002B0C34"/>
    <w:rsid w:val="00747037"/>
    <w:rsid w:val="00D0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67C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067CA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67C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067CA"/>
    <w:rPr>
      <w:rFonts w:eastAsia="Times New Roman" w:cs="Times New Roman"/>
      <w:b/>
      <w:bCs/>
      <w:sz w:val="24"/>
      <w:szCs w:val="24"/>
    </w:rPr>
  </w:style>
  <w:style w:type="paragraph" w:customStyle="1" w:styleId="lead">
    <w:name w:val="lead"/>
    <w:basedOn w:val="Normal"/>
    <w:rsid w:val="00D067C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67C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67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67C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067CA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67C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067CA"/>
    <w:rPr>
      <w:rFonts w:eastAsia="Times New Roman" w:cs="Times New Roman"/>
      <w:b/>
      <w:bCs/>
      <w:sz w:val="24"/>
      <w:szCs w:val="24"/>
    </w:rPr>
  </w:style>
  <w:style w:type="paragraph" w:customStyle="1" w:styleId="lead">
    <w:name w:val="lead"/>
    <w:basedOn w:val="Normal"/>
    <w:rsid w:val="00D067C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67C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67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792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  <w:divsChild>
                <w:div w:id="11112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7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028A9-1BA6-49EF-9C20-8BC50A14AB44}"/>
</file>

<file path=customXml/itemProps2.xml><?xml version="1.0" encoding="utf-8"?>
<ds:datastoreItem xmlns:ds="http://schemas.openxmlformats.org/officeDocument/2006/customXml" ds:itemID="{4DD3206E-591E-4A1D-A3F2-9BD2A324E1FB}"/>
</file>

<file path=customXml/itemProps3.xml><?xml version="1.0" encoding="utf-8"?>
<ds:datastoreItem xmlns:ds="http://schemas.openxmlformats.org/officeDocument/2006/customXml" ds:itemID="{2B41E00E-1AA4-45CC-9D8E-7B6C9DC3C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HUNG</dc:creator>
  <cp:lastModifiedBy>PHU HUNG</cp:lastModifiedBy>
  <cp:revision>1</cp:revision>
  <dcterms:created xsi:type="dcterms:W3CDTF">2024-07-29T07:21:00Z</dcterms:created>
  <dcterms:modified xsi:type="dcterms:W3CDTF">2024-07-29T07:21:00Z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